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5B" w:rsidRPr="00D2085B" w:rsidRDefault="00D2085B" w:rsidP="00D2085B">
      <w:pPr>
        <w:jc w:val="center"/>
        <w:rPr>
          <w:b/>
          <w:bCs/>
          <w:sz w:val="32"/>
          <w:szCs w:val="32"/>
        </w:rPr>
      </w:pPr>
      <w:bookmarkStart w:id="0" w:name="_Hlk74646976"/>
      <w:bookmarkStart w:id="1" w:name="_Hlk35277181"/>
      <w:r w:rsidRPr="00D2085B">
        <w:rPr>
          <w:b/>
          <w:bCs/>
          <w:sz w:val="32"/>
          <w:szCs w:val="32"/>
        </w:rPr>
        <w:t>E</w:t>
      </w:r>
      <w:r w:rsidR="007E56A3">
        <w:rPr>
          <w:b/>
          <w:bCs/>
          <w:sz w:val="32"/>
          <w:szCs w:val="32"/>
        </w:rPr>
        <w:t>ntretien</w:t>
      </w:r>
      <w:r w:rsidRPr="00D2085B">
        <w:rPr>
          <w:b/>
          <w:bCs/>
          <w:sz w:val="32"/>
          <w:szCs w:val="32"/>
        </w:rPr>
        <w:t xml:space="preserve"> </w:t>
      </w:r>
      <w:r w:rsidR="007E56A3">
        <w:rPr>
          <w:b/>
          <w:bCs/>
          <w:sz w:val="32"/>
          <w:szCs w:val="32"/>
        </w:rPr>
        <w:t>p</w:t>
      </w:r>
      <w:r w:rsidRPr="00D2085B">
        <w:rPr>
          <w:b/>
          <w:bCs/>
          <w:sz w:val="32"/>
          <w:szCs w:val="32"/>
        </w:rPr>
        <w:t xml:space="preserve">ériodique des </w:t>
      </w:r>
      <w:r w:rsidR="007E56A3">
        <w:rPr>
          <w:b/>
          <w:bCs/>
          <w:sz w:val="32"/>
          <w:szCs w:val="32"/>
        </w:rPr>
        <w:t>s</w:t>
      </w:r>
      <w:r w:rsidRPr="00D2085B">
        <w:rPr>
          <w:b/>
          <w:bCs/>
          <w:sz w:val="32"/>
          <w:szCs w:val="32"/>
        </w:rPr>
        <w:t xml:space="preserve">ystèmes </w:t>
      </w:r>
      <w:r w:rsidR="007E56A3">
        <w:rPr>
          <w:b/>
          <w:bCs/>
          <w:sz w:val="32"/>
          <w:szCs w:val="32"/>
        </w:rPr>
        <w:t>t</w:t>
      </w:r>
      <w:r w:rsidRPr="00D2085B">
        <w:rPr>
          <w:b/>
          <w:bCs/>
          <w:sz w:val="32"/>
          <w:szCs w:val="32"/>
        </w:rPr>
        <w:t>hermodynamiques</w:t>
      </w:r>
      <w:r w:rsidR="007E56A3">
        <w:rPr>
          <w:b/>
          <w:bCs/>
          <w:sz w:val="32"/>
          <w:szCs w:val="32"/>
        </w:rPr>
        <w:t> : l</w:t>
      </w:r>
      <w:r w:rsidRPr="00D2085B">
        <w:rPr>
          <w:b/>
          <w:bCs/>
          <w:sz w:val="32"/>
          <w:szCs w:val="32"/>
        </w:rPr>
        <w:t>e</w:t>
      </w:r>
      <w:r w:rsidR="007B1AA7">
        <w:rPr>
          <w:b/>
          <w:bCs/>
          <w:sz w:val="32"/>
          <w:szCs w:val="32"/>
        </w:rPr>
        <w:t xml:space="preserve"> nouveau</w:t>
      </w:r>
      <w:r w:rsidRPr="00D2085B">
        <w:rPr>
          <w:b/>
          <w:bCs/>
          <w:sz w:val="32"/>
          <w:szCs w:val="32"/>
        </w:rPr>
        <w:t xml:space="preserve"> contrat édité par la CAPEB </w:t>
      </w:r>
      <w:r w:rsidR="007B1AA7">
        <w:rPr>
          <w:b/>
          <w:bCs/>
          <w:sz w:val="32"/>
          <w:szCs w:val="32"/>
        </w:rPr>
        <w:t>est</w:t>
      </w:r>
      <w:r w:rsidRPr="00D2085B">
        <w:rPr>
          <w:b/>
          <w:bCs/>
          <w:sz w:val="32"/>
          <w:szCs w:val="32"/>
        </w:rPr>
        <w:t xml:space="preserve"> disponible !</w:t>
      </w:r>
    </w:p>
    <w:bookmarkEnd w:id="0"/>
    <w:bookmarkEnd w:id="1"/>
    <w:p w:rsidR="005568A1" w:rsidRDefault="005568A1" w:rsidP="005568A1">
      <w:pPr>
        <w:jc w:val="both"/>
        <w:rPr>
          <w:b/>
          <w:bCs/>
          <w:color w:val="C00000"/>
          <w:sz w:val="28"/>
          <w:szCs w:val="28"/>
        </w:rPr>
      </w:pPr>
    </w:p>
    <w:p w:rsidR="00043B9D" w:rsidRPr="00715F07" w:rsidRDefault="007B1AA7" w:rsidP="00A40B48">
      <w:pPr>
        <w:pStyle w:val="Default"/>
        <w:jc w:val="both"/>
        <w:rPr>
          <w:rFonts w:ascii="Trebuchet MS" w:hAnsi="Trebuchet MS"/>
          <w:b/>
          <w:bCs/>
          <w:sz w:val="28"/>
          <w:szCs w:val="28"/>
        </w:rPr>
      </w:pPr>
      <w:bookmarkStart w:id="2" w:name="_Hlk74836171"/>
      <w:r w:rsidRPr="007B1AA7">
        <w:rPr>
          <w:rFonts w:ascii="Trebuchet MS" w:hAnsi="Trebuchet MS"/>
          <w:b/>
          <w:bCs/>
          <w:sz w:val="28"/>
          <w:szCs w:val="28"/>
        </w:rPr>
        <w:t xml:space="preserve">Ce nouvel </w:t>
      </w:r>
      <w:r w:rsidR="001D795D">
        <w:rPr>
          <w:rFonts w:ascii="Trebuchet MS" w:hAnsi="Trebuchet MS"/>
          <w:b/>
          <w:bCs/>
          <w:sz w:val="28"/>
          <w:szCs w:val="28"/>
        </w:rPr>
        <w:t xml:space="preserve">outil </w:t>
      </w:r>
      <w:r w:rsidRPr="007B1AA7">
        <w:rPr>
          <w:rFonts w:ascii="Trebuchet MS" w:hAnsi="Trebuchet MS"/>
          <w:b/>
          <w:bCs/>
          <w:sz w:val="28"/>
          <w:szCs w:val="28"/>
        </w:rPr>
        <w:t xml:space="preserve">remplace </w:t>
      </w:r>
      <w:r w:rsidR="0055509B">
        <w:rPr>
          <w:rFonts w:ascii="Trebuchet MS" w:hAnsi="Trebuchet MS"/>
          <w:b/>
          <w:bCs/>
          <w:sz w:val="28"/>
          <w:szCs w:val="28"/>
        </w:rPr>
        <w:t xml:space="preserve">le </w:t>
      </w:r>
      <w:r w:rsidRPr="007B1AA7">
        <w:rPr>
          <w:rFonts w:ascii="Trebuchet MS" w:hAnsi="Trebuchet MS"/>
          <w:b/>
          <w:bCs/>
          <w:sz w:val="28"/>
          <w:szCs w:val="28"/>
        </w:rPr>
        <w:t xml:space="preserve">contrat d'entretien </w:t>
      </w:r>
      <w:r w:rsidR="008E0EBD">
        <w:rPr>
          <w:rFonts w:ascii="Trebuchet MS" w:hAnsi="Trebuchet MS"/>
          <w:b/>
          <w:bCs/>
          <w:sz w:val="28"/>
          <w:szCs w:val="28"/>
        </w:rPr>
        <w:t>« </w:t>
      </w:r>
      <w:r w:rsidRPr="007B1AA7">
        <w:rPr>
          <w:rFonts w:ascii="Trebuchet MS" w:hAnsi="Trebuchet MS"/>
          <w:b/>
          <w:bCs/>
          <w:sz w:val="28"/>
          <w:szCs w:val="28"/>
        </w:rPr>
        <w:t>PAC et systèmes de climatisation</w:t>
      </w:r>
      <w:r w:rsidR="008E0EBD">
        <w:rPr>
          <w:rFonts w:ascii="Trebuchet MS" w:hAnsi="Trebuchet MS"/>
          <w:b/>
          <w:bCs/>
          <w:sz w:val="28"/>
          <w:szCs w:val="28"/>
        </w:rPr>
        <w:t> »</w:t>
      </w:r>
      <w:r w:rsidR="007A2017">
        <w:rPr>
          <w:rFonts w:ascii="Trebuchet MS" w:hAnsi="Trebuchet MS"/>
          <w:b/>
          <w:bCs/>
          <w:sz w:val="28"/>
          <w:szCs w:val="28"/>
        </w:rPr>
        <w:t xml:space="preserve"> devenu obsolète avec la parution du décret du 28 juillet 2020 et son arrêté d’application du 24 juillet 2020</w:t>
      </w:r>
      <w:r w:rsidRPr="007B1AA7">
        <w:rPr>
          <w:rFonts w:ascii="Trebuchet MS" w:hAnsi="Trebuchet MS"/>
          <w:b/>
          <w:bCs/>
          <w:sz w:val="28"/>
          <w:szCs w:val="28"/>
        </w:rPr>
        <w:t xml:space="preserve">. </w:t>
      </w:r>
      <w:r w:rsidR="001D795D">
        <w:rPr>
          <w:rFonts w:ascii="Trebuchet MS" w:hAnsi="Trebuchet MS"/>
          <w:b/>
          <w:bCs/>
          <w:sz w:val="28"/>
          <w:szCs w:val="28"/>
        </w:rPr>
        <w:t>Il</w:t>
      </w:r>
      <w:r w:rsidR="006B5757">
        <w:rPr>
          <w:rFonts w:ascii="Trebuchet MS" w:hAnsi="Trebuchet MS"/>
          <w:b/>
          <w:bCs/>
          <w:sz w:val="28"/>
          <w:szCs w:val="28"/>
        </w:rPr>
        <w:t xml:space="preserve"> intègre </w:t>
      </w:r>
      <w:r w:rsidR="00755F28">
        <w:rPr>
          <w:rFonts w:ascii="Trebuchet MS" w:hAnsi="Trebuchet MS"/>
          <w:b/>
          <w:bCs/>
          <w:sz w:val="28"/>
          <w:szCs w:val="28"/>
        </w:rPr>
        <w:t xml:space="preserve">notamment la </w:t>
      </w:r>
      <w:r w:rsidR="006B5757">
        <w:rPr>
          <w:rFonts w:ascii="Trebuchet MS" w:hAnsi="Trebuchet MS"/>
          <w:b/>
          <w:bCs/>
          <w:sz w:val="28"/>
          <w:szCs w:val="28"/>
        </w:rPr>
        <w:t>liste des opérations d’entretien </w:t>
      </w:r>
      <w:r w:rsidR="00755F28">
        <w:rPr>
          <w:rFonts w:ascii="Trebuchet MS" w:hAnsi="Trebuchet MS"/>
          <w:b/>
          <w:bCs/>
          <w:sz w:val="28"/>
          <w:szCs w:val="28"/>
        </w:rPr>
        <w:t>et un modèle d’</w:t>
      </w:r>
      <w:r w:rsidR="0055509B">
        <w:rPr>
          <w:rFonts w:ascii="Trebuchet MS" w:hAnsi="Trebuchet MS"/>
          <w:b/>
          <w:bCs/>
          <w:sz w:val="28"/>
          <w:szCs w:val="28"/>
        </w:rPr>
        <w:t xml:space="preserve">attestation d’entretien </w:t>
      </w:r>
      <w:r w:rsidR="00755F28">
        <w:rPr>
          <w:rFonts w:ascii="Trebuchet MS" w:hAnsi="Trebuchet MS"/>
          <w:b/>
          <w:bCs/>
          <w:sz w:val="28"/>
          <w:szCs w:val="28"/>
        </w:rPr>
        <w:t xml:space="preserve">réglementaire </w:t>
      </w:r>
      <w:r w:rsidR="0055509B">
        <w:rPr>
          <w:rFonts w:ascii="Trebuchet MS" w:hAnsi="Trebuchet MS"/>
          <w:b/>
          <w:bCs/>
          <w:sz w:val="28"/>
          <w:szCs w:val="28"/>
        </w:rPr>
        <w:t>à remettre au clien</w:t>
      </w:r>
      <w:r w:rsidR="00A9501B">
        <w:rPr>
          <w:rFonts w:ascii="Trebuchet MS" w:hAnsi="Trebuchet MS"/>
          <w:b/>
          <w:bCs/>
          <w:sz w:val="28"/>
          <w:szCs w:val="28"/>
        </w:rPr>
        <w:t>t.</w:t>
      </w:r>
    </w:p>
    <w:bookmarkEnd w:id="2"/>
    <w:p w:rsidR="00A40B48" w:rsidRDefault="00A40B48" w:rsidP="00473DA2">
      <w:pPr>
        <w:rPr>
          <w:b/>
          <w:iCs/>
          <w:sz w:val="28"/>
          <w:szCs w:val="28"/>
        </w:rPr>
      </w:pPr>
    </w:p>
    <w:p w:rsidR="00D2085B" w:rsidRPr="00D2085B" w:rsidRDefault="00052535" w:rsidP="00D2085B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Le</w:t>
      </w:r>
      <w:r w:rsidR="00D2085B" w:rsidRPr="00D2085B">
        <w:rPr>
          <w:sz w:val="24"/>
          <w:szCs w:val="24"/>
        </w:rPr>
        <w:t xml:space="preserve"> </w:t>
      </w:r>
      <w:r w:rsidR="001C708E" w:rsidRPr="00342BB7">
        <w:rPr>
          <w:sz w:val="24"/>
          <w:szCs w:val="24"/>
        </w:rPr>
        <w:t>c</w:t>
      </w:r>
      <w:hyperlink r:id="rId5" w:history="1">
        <w:r w:rsidR="00D2085B" w:rsidRPr="00D2085B">
          <w:rPr>
            <w:sz w:val="24"/>
            <w:szCs w:val="24"/>
          </w:rPr>
          <w:t>ontrat d’entretien des systèmes thermodynamiques – </w:t>
        </w:r>
        <w:r w:rsidR="001C708E">
          <w:rPr>
            <w:sz w:val="24"/>
            <w:szCs w:val="24"/>
          </w:rPr>
          <w:t>(</w:t>
        </w:r>
        <w:r w:rsidR="00D2085B" w:rsidRPr="00D2085B">
          <w:rPr>
            <w:sz w:val="24"/>
            <w:szCs w:val="24"/>
          </w:rPr>
          <w:t xml:space="preserve">Pompes à chaleur, </w:t>
        </w:r>
        <w:r w:rsidR="001C708E">
          <w:rPr>
            <w:sz w:val="24"/>
            <w:szCs w:val="24"/>
          </w:rPr>
          <w:t>s</w:t>
        </w:r>
        <w:r w:rsidR="00D2085B" w:rsidRPr="00D2085B">
          <w:rPr>
            <w:sz w:val="24"/>
            <w:szCs w:val="24"/>
          </w:rPr>
          <w:t>ystèmes de climatisation</w:t>
        </w:r>
      </w:hyperlink>
      <w:r w:rsidR="00D2085B" w:rsidRPr="00D2085B">
        <w:rPr>
          <w:sz w:val="24"/>
          <w:szCs w:val="24"/>
        </w:rPr>
        <w:t>, …</w:t>
      </w:r>
      <w:r w:rsidR="001C708E">
        <w:rPr>
          <w:sz w:val="24"/>
          <w:szCs w:val="24"/>
        </w:rPr>
        <w:t xml:space="preserve">) </w:t>
      </w:r>
      <w:r w:rsidR="00D2085B" w:rsidRPr="00D2085B">
        <w:rPr>
          <w:sz w:val="24"/>
          <w:szCs w:val="24"/>
        </w:rPr>
        <w:t xml:space="preserve">est disponible </w:t>
      </w:r>
      <w:r w:rsidR="001C708E">
        <w:rPr>
          <w:sz w:val="24"/>
          <w:szCs w:val="24"/>
        </w:rPr>
        <w:t xml:space="preserve">au format numérique </w:t>
      </w:r>
      <w:r w:rsidR="00D2085B" w:rsidRPr="00D2085B">
        <w:rPr>
          <w:sz w:val="24"/>
          <w:szCs w:val="24"/>
        </w:rPr>
        <w:t>sur la </w:t>
      </w:r>
      <w:hyperlink r:id="rId6" w:history="1">
        <w:r w:rsidR="00D2085B" w:rsidRPr="00D2085B">
          <w:rPr>
            <w:rStyle w:val="Lienhypertexte"/>
            <w:sz w:val="24"/>
            <w:szCs w:val="24"/>
          </w:rPr>
          <w:t>E-Boutique CAPEB</w:t>
        </w:r>
      </w:hyperlink>
      <w:r w:rsidR="00D2085B" w:rsidRPr="00D2085B">
        <w:rPr>
          <w:sz w:val="24"/>
          <w:szCs w:val="24"/>
        </w:rPr>
        <w:t>.</w:t>
      </w:r>
    </w:p>
    <w:p w:rsidR="00D2085B" w:rsidRDefault="00D2085B" w:rsidP="00D2085B">
      <w:pPr>
        <w:pStyle w:val="Sansinterligne"/>
        <w:jc w:val="both"/>
        <w:rPr>
          <w:b/>
          <w:bCs/>
          <w:sz w:val="24"/>
          <w:szCs w:val="24"/>
        </w:rPr>
      </w:pPr>
    </w:p>
    <w:p w:rsidR="00140836" w:rsidRPr="00140836" w:rsidRDefault="00140836" w:rsidP="00D2085B">
      <w:pPr>
        <w:pStyle w:val="Sansinterligne"/>
        <w:jc w:val="both"/>
        <w:rPr>
          <w:sz w:val="24"/>
          <w:szCs w:val="24"/>
        </w:rPr>
      </w:pPr>
      <w:r w:rsidRPr="00140836">
        <w:rPr>
          <w:rStyle w:val="Lienhypertexte"/>
          <w:b/>
          <w:bCs/>
          <w:color w:val="auto"/>
          <w:sz w:val="24"/>
          <w:szCs w:val="24"/>
          <w:u w:val="none"/>
        </w:rPr>
        <w:t>Pour commander :</w:t>
      </w:r>
    </w:p>
    <w:p w:rsidR="00D2085B" w:rsidRDefault="002839A8" w:rsidP="00D2085B">
      <w:pPr>
        <w:pStyle w:val="Sansinterligne"/>
        <w:jc w:val="both"/>
        <w:rPr>
          <w:sz w:val="24"/>
          <w:szCs w:val="24"/>
        </w:rPr>
      </w:pPr>
      <w:hyperlink r:id="rId7" w:history="1">
        <w:r w:rsidR="00D2085B" w:rsidRPr="00462342">
          <w:rPr>
            <w:rStyle w:val="Lienhypertexte"/>
            <w:sz w:val="24"/>
            <w:szCs w:val="24"/>
          </w:rPr>
          <w:t>https://boutique.capeb.fr/contrat-d-entretien-des-systemes-thermodynamiques-pompes-a-chaleur-systemes-de-climatisation-document-numerique.html</w:t>
        </w:r>
      </w:hyperlink>
    </w:p>
    <w:p w:rsidR="00D2085B" w:rsidRDefault="00D2085B" w:rsidP="00D2085B">
      <w:pPr>
        <w:pStyle w:val="Sansinterligne"/>
        <w:jc w:val="both"/>
        <w:rPr>
          <w:sz w:val="24"/>
          <w:szCs w:val="24"/>
        </w:rPr>
      </w:pPr>
    </w:p>
    <w:p w:rsidR="002D796F" w:rsidRPr="00A9501B" w:rsidRDefault="00D2085B" w:rsidP="00D2085B">
      <w:pPr>
        <w:pStyle w:val="Sansinterligne"/>
        <w:jc w:val="both"/>
        <w:rPr>
          <w:b/>
          <w:bCs/>
          <w:sz w:val="24"/>
          <w:szCs w:val="24"/>
        </w:rPr>
      </w:pPr>
      <w:r w:rsidRPr="00A9501B">
        <w:rPr>
          <w:b/>
          <w:bCs/>
          <w:sz w:val="24"/>
          <w:szCs w:val="24"/>
        </w:rPr>
        <w:t>R</w:t>
      </w:r>
      <w:r w:rsidR="002D796F" w:rsidRPr="00A9501B">
        <w:rPr>
          <w:b/>
          <w:bCs/>
          <w:sz w:val="24"/>
          <w:szCs w:val="24"/>
        </w:rPr>
        <w:t>APPEL</w:t>
      </w:r>
      <w:r w:rsidRPr="00A9501B">
        <w:rPr>
          <w:b/>
          <w:bCs/>
          <w:sz w:val="24"/>
          <w:szCs w:val="24"/>
        </w:rPr>
        <w:t xml:space="preserve"> : </w:t>
      </w:r>
    </w:p>
    <w:p w:rsidR="00D2085B" w:rsidRDefault="00D2085B" w:rsidP="00D2085B">
      <w:pPr>
        <w:pStyle w:val="Sansinterligne"/>
        <w:jc w:val="both"/>
        <w:rPr>
          <w:sz w:val="24"/>
          <w:szCs w:val="24"/>
        </w:rPr>
      </w:pPr>
      <w:r w:rsidRPr="002D796F">
        <w:rPr>
          <w:sz w:val="24"/>
          <w:szCs w:val="24"/>
        </w:rPr>
        <w:t>Le 29 juillet 2020, est entré en vigueur l'obligation d'entretien des systèmes thermodynamiques de puissance nominale comprise entre 4 et 70 kW (générateurs de chaleur ou de froid).</w:t>
      </w:r>
    </w:p>
    <w:p w:rsidR="00140836" w:rsidRDefault="00140836" w:rsidP="00D2085B">
      <w:pPr>
        <w:pStyle w:val="Sansinterligne"/>
        <w:jc w:val="both"/>
        <w:rPr>
          <w:sz w:val="24"/>
          <w:szCs w:val="24"/>
        </w:rPr>
      </w:pPr>
    </w:p>
    <w:p w:rsidR="00140836" w:rsidRPr="00A9501B" w:rsidRDefault="00140836" w:rsidP="00D2085B">
      <w:pPr>
        <w:pStyle w:val="Sansinterligne"/>
        <w:jc w:val="both"/>
        <w:rPr>
          <w:b/>
          <w:bCs/>
          <w:sz w:val="24"/>
          <w:szCs w:val="24"/>
        </w:rPr>
      </w:pPr>
      <w:r w:rsidRPr="00A9501B">
        <w:rPr>
          <w:b/>
          <w:bCs/>
          <w:sz w:val="24"/>
          <w:szCs w:val="24"/>
        </w:rPr>
        <w:t>ATTENTION :</w:t>
      </w:r>
    </w:p>
    <w:p w:rsidR="00D2085B" w:rsidRDefault="00D2085B" w:rsidP="00D2085B">
      <w:pPr>
        <w:pStyle w:val="Sansinterligne"/>
        <w:jc w:val="both"/>
        <w:rPr>
          <w:sz w:val="24"/>
          <w:szCs w:val="24"/>
        </w:rPr>
      </w:pPr>
      <w:r w:rsidRPr="002D796F">
        <w:rPr>
          <w:sz w:val="24"/>
          <w:szCs w:val="24"/>
        </w:rPr>
        <w:t>Ne sont pas concernés les systèmes thermodynamiques destinés uniquement à la production d’eau chaude pour un seul logement.</w:t>
      </w:r>
    </w:p>
    <w:p w:rsidR="00D630E0" w:rsidRDefault="00D630E0" w:rsidP="00D2085B">
      <w:pPr>
        <w:pStyle w:val="Sansinterligne"/>
        <w:jc w:val="both"/>
        <w:rPr>
          <w:sz w:val="24"/>
          <w:szCs w:val="24"/>
        </w:rPr>
      </w:pPr>
    </w:p>
    <w:p w:rsidR="00D2085B" w:rsidRPr="00D2085B" w:rsidRDefault="00C665DD" w:rsidP="00D2085B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D630E0">
        <w:rPr>
          <w:sz w:val="24"/>
          <w:szCs w:val="24"/>
        </w:rPr>
        <w:t>chauffe-eau</w:t>
      </w:r>
      <w:r>
        <w:rPr>
          <w:sz w:val="24"/>
          <w:szCs w:val="24"/>
        </w:rPr>
        <w:t>x</w:t>
      </w:r>
      <w:r w:rsidR="00D630E0">
        <w:rPr>
          <w:sz w:val="24"/>
          <w:szCs w:val="24"/>
        </w:rPr>
        <w:t xml:space="preserve"> thermodynamique</w:t>
      </w:r>
      <w:r>
        <w:rPr>
          <w:sz w:val="24"/>
          <w:szCs w:val="24"/>
        </w:rPr>
        <w:t>s font l’objet d’un contrat d’entretien spécifique</w:t>
      </w:r>
      <w:r w:rsidR="00277699">
        <w:rPr>
          <w:sz w:val="24"/>
          <w:szCs w:val="24"/>
        </w:rPr>
        <w:t xml:space="preserve"> également</w:t>
      </w:r>
      <w:r>
        <w:rPr>
          <w:sz w:val="24"/>
          <w:szCs w:val="24"/>
        </w:rPr>
        <w:t xml:space="preserve"> </w:t>
      </w:r>
      <w:r w:rsidR="005877B4">
        <w:rPr>
          <w:sz w:val="24"/>
          <w:szCs w:val="24"/>
        </w:rPr>
        <w:t xml:space="preserve">disponible sur la E-boutique </w:t>
      </w:r>
      <w:r w:rsidR="0018105A">
        <w:rPr>
          <w:sz w:val="24"/>
          <w:szCs w:val="24"/>
        </w:rPr>
        <w:t>CAPEB.</w:t>
      </w:r>
    </w:p>
    <w:p w:rsidR="00A9501B" w:rsidRDefault="00A9501B" w:rsidP="00D2085B">
      <w:pPr>
        <w:pStyle w:val="Sansinterligne"/>
        <w:jc w:val="both"/>
        <w:rPr>
          <w:strike/>
          <w:sz w:val="24"/>
          <w:szCs w:val="24"/>
        </w:rPr>
      </w:pPr>
    </w:p>
    <w:p w:rsidR="00D2085B" w:rsidRPr="00D2085B" w:rsidRDefault="00226059" w:rsidP="00D2085B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N’</w:t>
      </w:r>
      <w:r w:rsidR="00D2085B" w:rsidRPr="00D2085B">
        <w:rPr>
          <w:sz w:val="24"/>
          <w:szCs w:val="24"/>
        </w:rPr>
        <w:t>oubliez pas d'en informer votre client !</w:t>
      </w:r>
    </w:p>
    <w:p w:rsidR="00E257EC" w:rsidRPr="00ED605D" w:rsidRDefault="00E257EC">
      <w:pPr>
        <w:rPr>
          <w:color w:val="0000FF"/>
          <w:sz w:val="24"/>
          <w:szCs w:val="24"/>
          <w:u w:val="single"/>
        </w:rPr>
      </w:pPr>
    </w:p>
    <w:sectPr w:rsidR="00E257EC" w:rsidRPr="00ED605D" w:rsidSect="0028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FFD"/>
    <w:multiLevelType w:val="multilevel"/>
    <w:tmpl w:val="82C8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A1832"/>
    <w:multiLevelType w:val="hybridMultilevel"/>
    <w:tmpl w:val="EB70D484"/>
    <w:lvl w:ilvl="0" w:tplc="53E4A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C0DE4"/>
    <w:multiLevelType w:val="multilevel"/>
    <w:tmpl w:val="4DA0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C1B91"/>
    <w:multiLevelType w:val="hybridMultilevel"/>
    <w:tmpl w:val="9C9C7C3E"/>
    <w:lvl w:ilvl="0" w:tplc="53E4A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3916"/>
    <w:multiLevelType w:val="multilevel"/>
    <w:tmpl w:val="6ACC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C349E"/>
    <w:multiLevelType w:val="hybridMultilevel"/>
    <w:tmpl w:val="C07E1B10"/>
    <w:lvl w:ilvl="0" w:tplc="53E4A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E2132"/>
    <w:multiLevelType w:val="multilevel"/>
    <w:tmpl w:val="81B4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93C22"/>
    <w:multiLevelType w:val="multilevel"/>
    <w:tmpl w:val="56D4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C5E75"/>
    <w:multiLevelType w:val="multilevel"/>
    <w:tmpl w:val="DF88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534FF"/>
    <w:multiLevelType w:val="multilevel"/>
    <w:tmpl w:val="A7CE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4A7960"/>
    <w:multiLevelType w:val="hybridMultilevel"/>
    <w:tmpl w:val="7B90B0D8"/>
    <w:lvl w:ilvl="0" w:tplc="040C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3F7C4560"/>
    <w:multiLevelType w:val="multilevel"/>
    <w:tmpl w:val="8E1E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4634A"/>
    <w:multiLevelType w:val="multilevel"/>
    <w:tmpl w:val="B86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B3EB2"/>
    <w:multiLevelType w:val="hybridMultilevel"/>
    <w:tmpl w:val="07A0D7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169C3"/>
    <w:multiLevelType w:val="hybridMultilevel"/>
    <w:tmpl w:val="56D6C9E8"/>
    <w:lvl w:ilvl="0" w:tplc="53E4A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C2486"/>
    <w:multiLevelType w:val="hybridMultilevel"/>
    <w:tmpl w:val="B388DB3A"/>
    <w:lvl w:ilvl="0" w:tplc="53E4A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E3D26"/>
    <w:multiLevelType w:val="multilevel"/>
    <w:tmpl w:val="1818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C4064B"/>
    <w:multiLevelType w:val="multilevel"/>
    <w:tmpl w:val="51D6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E3361E"/>
    <w:multiLevelType w:val="multilevel"/>
    <w:tmpl w:val="9CB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363E17"/>
    <w:multiLevelType w:val="hybridMultilevel"/>
    <w:tmpl w:val="653C35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34FE2"/>
    <w:multiLevelType w:val="multilevel"/>
    <w:tmpl w:val="B232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20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18"/>
  </w:num>
  <w:num w:numId="11">
    <w:abstractNumId w:val="17"/>
  </w:num>
  <w:num w:numId="12">
    <w:abstractNumId w:val="16"/>
  </w:num>
  <w:num w:numId="13">
    <w:abstractNumId w:val="2"/>
  </w:num>
  <w:num w:numId="14">
    <w:abstractNumId w:val="3"/>
  </w:num>
  <w:num w:numId="15">
    <w:abstractNumId w:val="5"/>
  </w:num>
  <w:num w:numId="16">
    <w:abstractNumId w:val="14"/>
  </w:num>
  <w:num w:numId="17">
    <w:abstractNumId w:val="1"/>
  </w:num>
  <w:num w:numId="18">
    <w:abstractNumId w:val="15"/>
  </w:num>
  <w:num w:numId="19">
    <w:abstractNumId w:val="10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99"/>
    <w:rsid w:val="00000F63"/>
    <w:rsid w:val="00011E6E"/>
    <w:rsid w:val="000122EE"/>
    <w:rsid w:val="00027767"/>
    <w:rsid w:val="00030CC7"/>
    <w:rsid w:val="000423F6"/>
    <w:rsid w:val="00042ADF"/>
    <w:rsid w:val="00043B9D"/>
    <w:rsid w:val="00052535"/>
    <w:rsid w:val="00062A86"/>
    <w:rsid w:val="0007113F"/>
    <w:rsid w:val="00072A9B"/>
    <w:rsid w:val="00084045"/>
    <w:rsid w:val="000A3302"/>
    <w:rsid w:val="000C664D"/>
    <w:rsid w:val="000D1A29"/>
    <w:rsid w:val="00101776"/>
    <w:rsid w:val="00113C64"/>
    <w:rsid w:val="001324F5"/>
    <w:rsid w:val="00133496"/>
    <w:rsid w:val="00140836"/>
    <w:rsid w:val="0014752B"/>
    <w:rsid w:val="00151411"/>
    <w:rsid w:val="00163FCA"/>
    <w:rsid w:val="00173170"/>
    <w:rsid w:val="0018105A"/>
    <w:rsid w:val="001810A5"/>
    <w:rsid w:val="00182CEA"/>
    <w:rsid w:val="00182EB8"/>
    <w:rsid w:val="00186606"/>
    <w:rsid w:val="00194805"/>
    <w:rsid w:val="001B3922"/>
    <w:rsid w:val="001C5678"/>
    <w:rsid w:val="001C5EF1"/>
    <w:rsid w:val="001C708E"/>
    <w:rsid w:val="001D795D"/>
    <w:rsid w:val="001F40DA"/>
    <w:rsid w:val="002121D5"/>
    <w:rsid w:val="00214B04"/>
    <w:rsid w:val="00220EFC"/>
    <w:rsid w:val="0022325C"/>
    <w:rsid w:val="00226059"/>
    <w:rsid w:val="002274A7"/>
    <w:rsid w:val="00254990"/>
    <w:rsid w:val="00256202"/>
    <w:rsid w:val="002767EC"/>
    <w:rsid w:val="00276EB9"/>
    <w:rsid w:val="00277699"/>
    <w:rsid w:val="002839A8"/>
    <w:rsid w:val="00297926"/>
    <w:rsid w:val="002C2EA1"/>
    <w:rsid w:val="002C5E0E"/>
    <w:rsid w:val="002D796F"/>
    <w:rsid w:val="002F2CEB"/>
    <w:rsid w:val="003152A7"/>
    <w:rsid w:val="00326137"/>
    <w:rsid w:val="00342BB7"/>
    <w:rsid w:val="00381216"/>
    <w:rsid w:val="00386E9C"/>
    <w:rsid w:val="003A48B6"/>
    <w:rsid w:val="003A6338"/>
    <w:rsid w:val="003B14F9"/>
    <w:rsid w:val="003E2FD9"/>
    <w:rsid w:val="003E3B27"/>
    <w:rsid w:val="003E5459"/>
    <w:rsid w:val="003F6506"/>
    <w:rsid w:val="003F7FC0"/>
    <w:rsid w:val="00400357"/>
    <w:rsid w:val="00410C71"/>
    <w:rsid w:val="00425436"/>
    <w:rsid w:val="00426835"/>
    <w:rsid w:val="00457AFC"/>
    <w:rsid w:val="00473756"/>
    <w:rsid w:val="00473DA2"/>
    <w:rsid w:val="004841C6"/>
    <w:rsid w:val="00485909"/>
    <w:rsid w:val="004A2627"/>
    <w:rsid w:val="004C737D"/>
    <w:rsid w:val="004D2498"/>
    <w:rsid w:val="004D3D64"/>
    <w:rsid w:val="004E39DD"/>
    <w:rsid w:val="0050326A"/>
    <w:rsid w:val="005042C8"/>
    <w:rsid w:val="005101E8"/>
    <w:rsid w:val="00510A9F"/>
    <w:rsid w:val="0052172C"/>
    <w:rsid w:val="005358F3"/>
    <w:rsid w:val="00535FA1"/>
    <w:rsid w:val="00542D85"/>
    <w:rsid w:val="005468B1"/>
    <w:rsid w:val="0055509B"/>
    <w:rsid w:val="005568A1"/>
    <w:rsid w:val="005658CF"/>
    <w:rsid w:val="00570B48"/>
    <w:rsid w:val="005720E0"/>
    <w:rsid w:val="005877B4"/>
    <w:rsid w:val="005C20B7"/>
    <w:rsid w:val="005C30D3"/>
    <w:rsid w:val="005C3D6E"/>
    <w:rsid w:val="005C4F96"/>
    <w:rsid w:val="005D0AEC"/>
    <w:rsid w:val="005D4793"/>
    <w:rsid w:val="005E554F"/>
    <w:rsid w:val="00603B7A"/>
    <w:rsid w:val="00644A95"/>
    <w:rsid w:val="0065468E"/>
    <w:rsid w:val="00674793"/>
    <w:rsid w:val="00677199"/>
    <w:rsid w:val="00677BAF"/>
    <w:rsid w:val="006826B0"/>
    <w:rsid w:val="006A3210"/>
    <w:rsid w:val="006A59BB"/>
    <w:rsid w:val="006B5757"/>
    <w:rsid w:val="006B7BC4"/>
    <w:rsid w:val="006E6EC4"/>
    <w:rsid w:val="00707EE1"/>
    <w:rsid w:val="00712F88"/>
    <w:rsid w:val="00715F07"/>
    <w:rsid w:val="00715F1A"/>
    <w:rsid w:val="007511E5"/>
    <w:rsid w:val="0075446A"/>
    <w:rsid w:val="00754B4F"/>
    <w:rsid w:val="00755F28"/>
    <w:rsid w:val="00782007"/>
    <w:rsid w:val="00797A4A"/>
    <w:rsid w:val="007A2017"/>
    <w:rsid w:val="007B1AA7"/>
    <w:rsid w:val="007E43C9"/>
    <w:rsid w:val="007E56A3"/>
    <w:rsid w:val="007F7EF8"/>
    <w:rsid w:val="008229BF"/>
    <w:rsid w:val="00823FDC"/>
    <w:rsid w:val="008329E8"/>
    <w:rsid w:val="00834FC7"/>
    <w:rsid w:val="00835A77"/>
    <w:rsid w:val="008376FD"/>
    <w:rsid w:val="00851E0D"/>
    <w:rsid w:val="008868EB"/>
    <w:rsid w:val="00892F22"/>
    <w:rsid w:val="008B7632"/>
    <w:rsid w:val="008B792B"/>
    <w:rsid w:val="008D040E"/>
    <w:rsid w:val="008D253B"/>
    <w:rsid w:val="008E0EBD"/>
    <w:rsid w:val="009035E3"/>
    <w:rsid w:val="00905B68"/>
    <w:rsid w:val="009171E9"/>
    <w:rsid w:val="0091764C"/>
    <w:rsid w:val="009266E0"/>
    <w:rsid w:val="009362CD"/>
    <w:rsid w:val="00941B52"/>
    <w:rsid w:val="009672B9"/>
    <w:rsid w:val="00973D3F"/>
    <w:rsid w:val="00983E32"/>
    <w:rsid w:val="009913BF"/>
    <w:rsid w:val="009A2896"/>
    <w:rsid w:val="009A2A06"/>
    <w:rsid w:val="009B056C"/>
    <w:rsid w:val="009B1CBF"/>
    <w:rsid w:val="009B26B4"/>
    <w:rsid w:val="009B6731"/>
    <w:rsid w:val="009C287D"/>
    <w:rsid w:val="009D3CFE"/>
    <w:rsid w:val="009D66A6"/>
    <w:rsid w:val="009D7468"/>
    <w:rsid w:val="009D782B"/>
    <w:rsid w:val="009E47BF"/>
    <w:rsid w:val="00A0241D"/>
    <w:rsid w:val="00A113CD"/>
    <w:rsid w:val="00A15DEA"/>
    <w:rsid w:val="00A2378D"/>
    <w:rsid w:val="00A254CD"/>
    <w:rsid w:val="00A40B48"/>
    <w:rsid w:val="00A574B8"/>
    <w:rsid w:val="00A81C32"/>
    <w:rsid w:val="00A92023"/>
    <w:rsid w:val="00A944DC"/>
    <w:rsid w:val="00A9501B"/>
    <w:rsid w:val="00A96F32"/>
    <w:rsid w:val="00AB5DB2"/>
    <w:rsid w:val="00AB7B34"/>
    <w:rsid w:val="00AD5EB4"/>
    <w:rsid w:val="00AE116B"/>
    <w:rsid w:val="00AE6F15"/>
    <w:rsid w:val="00B07448"/>
    <w:rsid w:val="00B12236"/>
    <w:rsid w:val="00B52555"/>
    <w:rsid w:val="00B7121F"/>
    <w:rsid w:val="00B726E1"/>
    <w:rsid w:val="00B8201D"/>
    <w:rsid w:val="00B92E0A"/>
    <w:rsid w:val="00BA1666"/>
    <w:rsid w:val="00BB397C"/>
    <w:rsid w:val="00BC1AED"/>
    <w:rsid w:val="00BC279D"/>
    <w:rsid w:val="00BD6170"/>
    <w:rsid w:val="00BF1C1B"/>
    <w:rsid w:val="00C026EB"/>
    <w:rsid w:val="00C13EEC"/>
    <w:rsid w:val="00C1737B"/>
    <w:rsid w:val="00C20191"/>
    <w:rsid w:val="00C3003D"/>
    <w:rsid w:val="00C37120"/>
    <w:rsid w:val="00C52371"/>
    <w:rsid w:val="00C55E9F"/>
    <w:rsid w:val="00C601C4"/>
    <w:rsid w:val="00C665DD"/>
    <w:rsid w:val="00CB0BBA"/>
    <w:rsid w:val="00CD443F"/>
    <w:rsid w:val="00CD6E05"/>
    <w:rsid w:val="00D030B9"/>
    <w:rsid w:val="00D105C8"/>
    <w:rsid w:val="00D15EC5"/>
    <w:rsid w:val="00D160E1"/>
    <w:rsid w:val="00D2085B"/>
    <w:rsid w:val="00D2267C"/>
    <w:rsid w:val="00D22E24"/>
    <w:rsid w:val="00D342B4"/>
    <w:rsid w:val="00D36C08"/>
    <w:rsid w:val="00D45CBD"/>
    <w:rsid w:val="00D5106D"/>
    <w:rsid w:val="00D51602"/>
    <w:rsid w:val="00D52EA0"/>
    <w:rsid w:val="00D60803"/>
    <w:rsid w:val="00D630E0"/>
    <w:rsid w:val="00D6329B"/>
    <w:rsid w:val="00D71530"/>
    <w:rsid w:val="00D7786A"/>
    <w:rsid w:val="00D81471"/>
    <w:rsid w:val="00DC6817"/>
    <w:rsid w:val="00DD45B8"/>
    <w:rsid w:val="00DE7C02"/>
    <w:rsid w:val="00DF1B9C"/>
    <w:rsid w:val="00E036DB"/>
    <w:rsid w:val="00E060D9"/>
    <w:rsid w:val="00E07BD2"/>
    <w:rsid w:val="00E257EC"/>
    <w:rsid w:val="00E305C1"/>
    <w:rsid w:val="00E318D5"/>
    <w:rsid w:val="00E36225"/>
    <w:rsid w:val="00E64ACD"/>
    <w:rsid w:val="00E73880"/>
    <w:rsid w:val="00E91B3A"/>
    <w:rsid w:val="00E92E9C"/>
    <w:rsid w:val="00EA167E"/>
    <w:rsid w:val="00EC6B1F"/>
    <w:rsid w:val="00ED1411"/>
    <w:rsid w:val="00ED605D"/>
    <w:rsid w:val="00ED6CD3"/>
    <w:rsid w:val="00F04941"/>
    <w:rsid w:val="00F07677"/>
    <w:rsid w:val="00F21531"/>
    <w:rsid w:val="00F226B3"/>
    <w:rsid w:val="00F2763A"/>
    <w:rsid w:val="00F32E2A"/>
    <w:rsid w:val="00F55581"/>
    <w:rsid w:val="00F60479"/>
    <w:rsid w:val="00F64EDA"/>
    <w:rsid w:val="00F678F7"/>
    <w:rsid w:val="00F7062B"/>
    <w:rsid w:val="00F70972"/>
    <w:rsid w:val="00F963EE"/>
    <w:rsid w:val="00FA575B"/>
    <w:rsid w:val="00FC1B58"/>
    <w:rsid w:val="00FC2B87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99"/>
    <w:pPr>
      <w:spacing w:line="256" w:lineRule="auto"/>
    </w:pPr>
  </w:style>
  <w:style w:type="paragraph" w:styleId="Titre1">
    <w:name w:val="heading 1"/>
    <w:basedOn w:val="Normal"/>
    <w:link w:val="Titre1Car"/>
    <w:uiPriority w:val="9"/>
    <w:qFormat/>
    <w:rsid w:val="006E6EC4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D6E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D6E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D45B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5106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5106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2172C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E6EC4"/>
    <w:rPr>
      <w:rFonts w:ascii="Calibri" w:hAnsi="Calibri" w:cs="Calibri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6E6EC4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fr-FR"/>
    </w:rPr>
  </w:style>
  <w:style w:type="character" w:styleId="lev">
    <w:name w:val="Strong"/>
    <w:basedOn w:val="Policepardfaut"/>
    <w:uiPriority w:val="22"/>
    <w:qFormat/>
    <w:rsid w:val="006E6EC4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CD6E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D6E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423F6"/>
    <w:pPr>
      <w:ind w:left="720"/>
      <w:contextualSpacing/>
    </w:pPr>
  </w:style>
  <w:style w:type="paragraph" w:customStyle="1" w:styleId="texte">
    <w:name w:val="texte"/>
    <w:basedOn w:val="Normal"/>
    <w:rsid w:val="0091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F64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29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10790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8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0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1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4351">
                  <w:blockQuote w:val="1"/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30624">
                      <w:blockQuote w:val="1"/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2101">
                          <w:blockQuote w:val="1"/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2086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38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5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68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58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2276">
                  <w:blockQuote w:val="1"/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6727">
                      <w:blockQuote w:val="1"/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4740">
                          <w:blockQuote w:val="1"/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08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18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9413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51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0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0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0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9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6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3097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78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16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utique.capeb.fr/contrat-d-entretien-des-systemes-thermodynamiques-pompes-a-chaleur-systemes-de-climatisation-document-numeriqu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utique.capeb.fr/homepage" TargetMode="External"/><Relationship Id="rId5" Type="http://schemas.openxmlformats.org/officeDocument/2006/relationships/hyperlink" Target="https://boutique.capeb.fr/contrat-d-entretien-des-systemes-thermodynamiques-pompes-a-chaleur-systemes-de-climatisation-document-numeriqu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POUPART</dc:creator>
  <cp:keywords/>
  <dc:description/>
  <cp:lastModifiedBy>Mathieu</cp:lastModifiedBy>
  <cp:revision>5</cp:revision>
  <dcterms:created xsi:type="dcterms:W3CDTF">2021-06-17T14:15:00Z</dcterms:created>
  <dcterms:modified xsi:type="dcterms:W3CDTF">2021-06-18T07:26:00Z</dcterms:modified>
</cp:coreProperties>
</file>