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5318" w14:textId="77777777" w:rsidR="006946E7" w:rsidRPr="00511F0C" w:rsidRDefault="006946E7" w:rsidP="004D1416">
      <w:pPr>
        <w:spacing w:after="0"/>
        <w:jc w:val="both"/>
        <w:rPr>
          <w:rFonts w:ascii="Calibri" w:hAnsi="Calibri"/>
          <w:highlight w:val="yellow"/>
        </w:rPr>
      </w:pPr>
      <w:r w:rsidRPr="00511F0C">
        <w:rPr>
          <w:rFonts w:ascii="Calibri" w:hAnsi="Calibri"/>
          <w:highlight w:val="yellow"/>
        </w:rPr>
        <w:t>Dénomination Société</w:t>
      </w:r>
    </w:p>
    <w:p w14:paraId="25D36D80" w14:textId="77777777" w:rsidR="005D2BE3" w:rsidRPr="00511F0C" w:rsidRDefault="005D2BE3" w:rsidP="004D1416">
      <w:pPr>
        <w:spacing w:after="0"/>
        <w:jc w:val="both"/>
        <w:rPr>
          <w:rFonts w:ascii="Calibri" w:hAnsi="Calibri"/>
          <w:highlight w:val="yellow"/>
        </w:rPr>
      </w:pPr>
      <w:r w:rsidRPr="00511F0C">
        <w:rPr>
          <w:rFonts w:ascii="Calibri" w:hAnsi="Calibri"/>
        </w:rPr>
        <w:t xml:space="preserve">Représentée par </w:t>
      </w:r>
      <w:r w:rsidRPr="00511F0C">
        <w:rPr>
          <w:rFonts w:ascii="Calibri" w:hAnsi="Calibri"/>
          <w:highlight w:val="yellow"/>
        </w:rPr>
        <w:t>Prénom Nom</w:t>
      </w:r>
    </w:p>
    <w:p w14:paraId="3B1CA0AA" w14:textId="77777777" w:rsidR="005D2BE3" w:rsidRPr="00511F0C" w:rsidRDefault="005D2BE3" w:rsidP="004D1416">
      <w:pPr>
        <w:spacing w:after="0"/>
        <w:jc w:val="both"/>
        <w:rPr>
          <w:rFonts w:ascii="Calibri" w:hAnsi="Calibri"/>
          <w:highlight w:val="yellow"/>
        </w:rPr>
      </w:pPr>
      <w:r w:rsidRPr="00511F0C">
        <w:rPr>
          <w:rFonts w:ascii="Calibri" w:hAnsi="Calibri"/>
          <w:highlight w:val="yellow"/>
        </w:rPr>
        <w:t>SIREN XXXXXXXXX</w:t>
      </w:r>
    </w:p>
    <w:p w14:paraId="544C7971" w14:textId="77777777" w:rsidR="006946E7" w:rsidRPr="00511F0C" w:rsidRDefault="006946E7" w:rsidP="004D1416">
      <w:pPr>
        <w:spacing w:after="0"/>
        <w:jc w:val="both"/>
        <w:rPr>
          <w:rFonts w:ascii="Calibri" w:hAnsi="Calibri"/>
          <w:highlight w:val="yellow"/>
        </w:rPr>
      </w:pPr>
      <w:r w:rsidRPr="00511F0C">
        <w:rPr>
          <w:rFonts w:ascii="Calibri" w:hAnsi="Calibri"/>
          <w:highlight w:val="yellow"/>
        </w:rPr>
        <w:t>Adresse</w:t>
      </w:r>
    </w:p>
    <w:p w14:paraId="14DBBC2B" w14:textId="77777777" w:rsidR="006946E7" w:rsidRPr="00511F0C" w:rsidRDefault="006946E7" w:rsidP="004D1416">
      <w:pPr>
        <w:spacing w:after="0"/>
        <w:jc w:val="both"/>
        <w:rPr>
          <w:rFonts w:ascii="Calibri" w:hAnsi="Calibri"/>
          <w:highlight w:val="yellow"/>
        </w:rPr>
      </w:pPr>
      <w:r w:rsidRPr="00511F0C">
        <w:rPr>
          <w:rFonts w:ascii="Calibri" w:hAnsi="Calibri"/>
          <w:highlight w:val="yellow"/>
        </w:rPr>
        <w:t>Code Postal</w:t>
      </w:r>
    </w:p>
    <w:p w14:paraId="4CCE8879" w14:textId="77777777" w:rsidR="005D2BE3" w:rsidRPr="00511F0C" w:rsidRDefault="006946E7" w:rsidP="004D1416">
      <w:pPr>
        <w:spacing w:after="0"/>
        <w:jc w:val="both"/>
        <w:rPr>
          <w:rFonts w:ascii="Calibri" w:hAnsi="Calibri"/>
        </w:rPr>
      </w:pPr>
      <w:r w:rsidRPr="00511F0C">
        <w:rPr>
          <w:rFonts w:ascii="Calibri" w:hAnsi="Calibri"/>
          <w:highlight w:val="yellow"/>
        </w:rPr>
        <w:t>Ville</w:t>
      </w:r>
    </w:p>
    <w:p w14:paraId="2A567568" w14:textId="77777777" w:rsidR="004D1416" w:rsidRPr="00511F0C" w:rsidRDefault="004D1416" w:rsidP="00293485">
      <w:pPr>
        <w:spacing w:after="0"/>
        <w:ind w:left="4536"/>
        <w:rPr>
          <w:rFonts w:ascii="Calibri" w:hAnsi="Calibri"/>
          <w:highlight w:val="yellow"/>
        </w:rPr>
      </w:pPr>
      <w:r w:rsidRPr="00511F0C">
        <w:rPr>
          <w:rFonts w:ascii="Calibri" w:hAnsi="Calibri"/>
          <w:highlight w:val="yellow"/>
        </w:rPr>
        <w:t>Bureau des douanes de Ville</w:t>
      </w:r>
    </w:p>
    <w:p w14:paraId="51E2DC64" w14:textId="77777777" w:rsidR="004D1416" w:rsidRPr="00511F0C" w:rsidRDefault="004D1416" w:rsidP="00293485">
      <w:pPr>
        <w:spacing w:after="0"/>
        <w:ind w:left="4536"/>
        <w:rPr>
          <w:rFonts w:ascii="Calibri" w:hAnsi="Calibri"/>
          <w:highlight w:val="yellow"/>
        </w:rPr>
      </w:pPr>
      <w:r w:rsidRPr="00511F0C">
        <w:rPr>
          <w:rFonts w:ascii="Calibri" w:hAnsi="Calibri"/>
          <w:highlight w:val="yellow"/>
        </w:rPr>
        <w:t>Fiscalité du gaz, de l’électricité et du charbon</w:t>
      </w:r>
    </w:p>
    <w:p w14:paraId="072DB85B" w14:textId="77777777" w:rsidR="004D1416" w:rsidRPr="00511F0C" w:rsidRDefault="004D1416" w:rsidP="00293485">
      <w:pPr>
        <w:spacing w:after="0"/>
        <w:ind w:left="4536"/>
        <w:rPr>
          <w:rFonts w:ascii="Calibri" w:hAnsi="Calibri"/>
          <w:highlight w:val="yellow"/>
        </w:rPr>
      </w:pPr>
      <w:r w:rsidRPr="00511F0C">
        <w:rPr>
          <w:rFonts w:ascii="Calibri" w:hAnsi="Calibri"/>
          <w:highlight w:val="yellow"/>
        </w:rPr>
        <w:t>Adresse</w:t>
      </w:r>
    </w:p>
    <w:p w14:paraId="00062E3D" w14:textId="77777777" w:rsidR="004D1416" w:rsidRPr="00511F0C" w:rsidRDefault="004D1416" w:rsidP="00293485">
      <w:pPr>
        <w:spacing w:after="0"/>
        <w:ind w:left="4536"/>
        <w:rPr>
          <w:rFonts w:ascii="Calibri" w:hAnsi="Calibri"/>
          <w:highlight w:val="yellow"/>
        </w:rPr>
      </w:pPr>
      <w:r w:rsidRPr="00511F0C">
        <w:rPr>
          <w:rFonts w:ascii="Calibri" w:hAnsi="Calibri"/>
          <w:highlight w:val="yellow"/>
        </w:rPr>
        <w:t>Code Postal</w:t>
      </w:r>
    </w:p>
    <w:p w14:paraId="08288FF6" w14:textId="77777777" w:rsidR="004D1416" w:rsidRPr="00511F0C" w:rsidRDefault="004D1416" w:rsidP="00293485">
      <w:pPr>
        <w:spacing w:after="0"/>
        <w:ind w:left="4536"/>
        <w:rPr>
          <w:rFonts w:ascii="Calibri" w:hAnsi="Calibri"/>
        </w:rPr>
      </w:pPr>
      <w:r w:rsidRPr="00511F0C">
        <w:rPr>
          <w:rFonts w:ascii="Calibri" w:hAnsi="Calibri"/>
          <w:highlight w:val="yellow"/>
        </w:rPr>
        <w:t>Ville</w:t>
      </w:r>
    </w:p>
    <w:p w14:paraId="172793E2" w14:textId="77777777" w:rsidR="006946E7" w:rsidRPr="00511F0C" w:rsidRDefault="006946E7" w:rsidP="004D1416">
      <w:pPr>
        <w:spacing w:after="0"/>
        <w:jc w:val="both"/>
        <w:rPr>
          <w:rFonts w:ascii="Calibri" w:hAnsi="Calibri"/>
        </w:rPr>
      </w:pPr>
    </w:p>
    <w:p w14:paraId="6460F91E" w14:textId="77777777" w:rsidR="00293485" w:rsidRPr="00511F0C" w:rsidRDefault="00293485" w:rsidP="00293485">
      <w:pPr>
        <w:spacing w:after="0"/>
        <w:ind w:left="4536"/>
        <w:jc w:val="both"/>
        <w:rPr>
          <w:rFonts w:ascii="Calibri" w:hAnsi="Calibri"/>
        </w:rPr>
      </w:pPr>
      <w:r w:rsidRPr="00511F0C">
        <w:rPr>
          <w:rFonts w:ascii="Calibri" w:hAnsi="Calibri"/>
        </w:rPr>
        <w:t xml:space="preserve">A </w:t>
      </w:r>
      <w:r w:rsidRPr="00511F0C">
        <w:rPr>
          <w:rFonts w:ascii="Calibri" w:hAnsi="Calibri"/>
          <w:highlight w:val="yellow"/>
        </w:rPr>
        <w:t>Ville</w:t>
      </w:r>
      <w:r w:rsidRPr="00511F0C">
        <w:rPr>
          <w:rFonts w:ascii="Calibri" w:hAnsi="Calibri"/>
        </w:rPr>
        <w:t xml:space="preserve">, le </w:t>
      </w:r>
      <w:r w:rsidRPr="00511F0C">
        <w:rPr>
          <w:rFonts w:ascii="Calibri" w:hAnsi="Calibri"/>
          <w:highlight w:val="yellow"/>
        </w:rPr>
        <w:t>XX/XX/XXX</w:t>
      </w:r>
      <w:r w:rsidRPr="00511F0C">
        <w:rPr>
          <w:rFonts w:ascii="Calibri" w:hAnsi="Calibri"/>
        </w:rPr>
        <w:t>,</w:t>
      </w:r>
    </w:p>
    <w:p w14:paraId="7741EE7F" w14:textId="77777777" w:rsidR="00293485" w:rsidRPr="00511F0C" w:rsidRDefault="00293485" w:rsidP="004D1416">
      <w:pPr>
        <w:spacing w:after="0"/>
        <w:jc w:val="both"/>
        <w:rPr>
          <w:rFonts w:ascii="Calibri" w:hAnsi="Calibri"/>
        </w:rPr>
      </w:pPr>
    </w:p>
    <w:p w14:paraId="37677CC4" w14:textId="77777777" w:rsidR="006946E7" w:rsidRPr="00511F0C" w:rsidRDefault="006946E7" w:rsidP="004D1416">
      <w:pPr>
        <w:spacing w:after="0"/>
        <w:jc w:val="both"/>
        <w:rPr>
          <w:rFonts w:ascii="Calibri" w:hAnsi="Calibri"/>
        </w:rPr>
      </w:pPr>
      <w:r w:rsidRPr="00511F0C">
        <w:rPr>
          <w:rFonts w:ascii="Calibri" w:hAnsi="Calibri"/>
        </w:rPr>
        <w:t xml:space="preserve">Courrier AR N° </w:t>
      </w:r>
      <w:r w:rsidRPr="00511F0C">
        <w:rPr>
          <w:rFonts w:ascii="Calibri" w:hAnsi="Calibri"/>
          <w:highlight w:val="yellow"/>
        </w:rPr>
        <w:t>XX XXX XXX XXXX X</w:t>
      </w:r>
    </w:p>
    <w:p w14:paraId="182A4425" w14:textId="77777777" w:rsidR="006946E7" w:rsidRPr="00511F0C" w:rsidRDefault="006946E7" w:rsidP="004D1416">
      <w:pPr>
        <w:spacing w:after="0"/>
        <w:jc w:val="both"/>
        <w:rPr>
          <w:rFonts w:ascii="Calibri" w:hAnsi="Calibri"/>
        </w:rPr>
      </w:pPr>
    </w:p>
    <w:p w14:paraId="28850A39" w14:textId="77777777" w:rsidR="006946E7" w:rsidRPr="00511F0C" w:rsidRDefault="006946E7" w:rsidP="004D1416">
      <w:pPr>
        <w:spacing w:after="0"/>
        <w:jc w:val="both"/>
        <w:rPr>
          <w:rFonts w:ascii="Calibri" w:hAnsi="Calibri"/>
          <w:b/>
          <w:i/>
        </w:rPr>
      </w:pPr>
      <w:r w:rsidRPr="00511F0C">
        <w:rPr>
          <w:rFonts w:ascii="Calibri" w:hAnsi="Calibri"/>
          <w:b/>
          <w:i/>
        </w:rPr>
        <w:t xml:space="preserve">Objet : Demande de remboursement de la TICFE </w:t>
      </w:r>
      <w:r w:rsidR="009164AD" w:rsidRPr="00511F0C">
        <w:rPr>
          <w:rFonts w:ascii="Calibri" w:hAnsi="Calibri"/>
          <w:b/>
          <w:i/>
        </w:rPr>
        <w:t xml:space="preserve">payée indûment </w:t>
      </w:r>
    </w:p>
    <w:p w14:paraId="12E5EAD3" w14:textId="77777777" w:rsidR="006946E7" w:rsidRPr="00511F0C" w:rsidRDefault="006946E7" w:rsidP="004D1416">
      <w:pPr>
        <w:spacing w:after="0"/>
        <w:jc w:val="both"/>
        <w:rPr>
          <w:rFonts w:ascii="Calibri" w:hAnsi="Calibri"/>
        </w:rPr>
      </w:pPr>
    </w:p>
    <w:p w14:paraId="196E6A62" w14:textId="77777777" w:rsidR="006946E7" w:rsidRPr="00511F0C" w:rsidRDefault="006946E7" w:rsidP="004D1416">
      <w:pPr>
        <w:spacing w:after="0"/>
        <w:jc w:val="both"/>
        <w:rPr>
          <w:rFonts w:ascii="Calibri" w:hAnsi="Calibri"/>
        </w:rPr>
      </w:pPr>
    </w:p>
    <w:p w14:paraId="3BF40140" w14:textId="77777777" w:rsidR="006946E7" w:rsidRPr="00511F0C" w:rsidRDefault="006946E7" w:rsidP="004D1416">
      <w:pPr>
        <w:spacing w:after="0"/>
        <w:jc w:val="both"/>
        <w:rPr>
          <w:rFonts w:ascii="Calibri" w:hAnsi="Calibri"/>
        </w:rPr>
      </w:pPr>
      <w:r w:rsidRPr="00511F0C">
        <w:rPr>
          <w:rFonts w:ascii="Calibri" w:hAnsi="Calibri"/>
        </w:rPr>
        <w:t>Madame, Monsieur,</w:t>
      </w:r>
    </w:p>
    <w:p w14:paraId="1AE0D150" w14:textId="77777777" w:rsidR="007E0AAD" w:rsidRPr="00511F0C" w:rsidRDefault="007E0AAD" w:rsidP="004D1416">
      <w:pPr>
        <w:spacing w:after="0"/>
        <w:jc w:val="both"/>
        <w:rPr>
          <w:rFonts w:ascii="Calibri" w:hAnsi="Calibri"/>
        </w:rPr>
      </w:pPr>
    </w:p>
    <w:p w14:paraId="3DCAB477" w14:textId="77777777" w:rsidR="007E0AAD" w:rsidRPr="00511F0C" w:rsidRDefault="007E0AAD" w:rsidP="004D1416">
      <w:pPr>
        <w:spacing w:after="0"/>
        <w:jc w:val="both"/>
        <w:rPr>
          <w:rFonts w:ascii="Calibri" w:hAnsi="Calibri"/>
        </w:rPr>
      </w:pPr>
      <w:r w:rsidRPr="00511F0C">
        <w:rPr>
          <w:rFonts w:ascii="Calibri" w:hAnsi="Calibri"/>
        </w:rPr>
        <w:t xml:space="preserve">L’article 88 de la loi n° 2017-1775 du 28 décembre 2017 de finances rectificative pour 2017 a modifié le périmètre </w:t>
      </w:r>
      <w:r w:rsidR="006B1CD5" w:rsidRPr="00511F0C">
        <w:rPr>
          <w:rFonts w:ascii="Calibri" w:hAnsi="Calibri"/>
        </w:rPr>
        <w:t>des tarifs réduits de la taxe intérieure sur la consommation finale d’électricité (TICFE) définis au a du C du 8 de l’article 266 quinquies d du code des douanes.</w:t>
      </w:r>
    </w:p>
    <w:p w14:paraId="247A213C" w14:textId="77777777" w:rsidR="006B1CD5" w:rsidRPr="00511F0C" w:rsidRDefault="006B1CD5" w:rsidP="004D1416">
      <w:pPr>
        <w:spacing w:after="0"/>
        <w:jc w:val="both"/>
        <w:rPr>
          <w:rFonts w:ascii="Calibri" w:hAnsi="Calibri"/>
        </w:rPr>
      </w:pPr>
    </w:p>
    <w:p w14:paraId="7C59B2C4" w14:textId="77777777" w:rsidR="006B1CD5" w:rsidRPr="00511F0C" w:rsidRDefault="006B1CD5" w:rsidP="004D1416">
      <w:pPr>
        <w:spacing w:after="0"/>
        <w:jc w:val="both"/>
        <w:rPr>
          <w:rFonts w:ascii="Calibri" w:hAnsi="Calibri"/>
        </w:rPr>
      </w:pPr>
      <w:r w:rsidRPr="00511F0C">
        <w:rPr>
          <w:rFonts w:ascii="Calibri" w:hAnsi="Calibri"/>
        </w:rPr>
        <w:t>En application de cet article, le décret n° 2018-802 du 21 septembre 2018 relatif à diverses mesures en matière de tarifs réduits de taxe intérieure sur la consommation finale d’électricité, ouvre droit aux personnes exerçant des activités professionnelles de boulangeries artisanales au bénéfice de taux réduits de la TICFE pour les consommations afférentes à une période postérieure au 1</w:t>
      </w:r>
      <w:r w:rsidRPr="00511F0C">
        <w:rPr>
          <w:rFonts w:ascii="Calibri" w:hAnsi="Calibri"/>
          <w:vertAlign w:val="superscript"/>
        </w:rPr>
        <w:t>er</w:t>
      </w:r>
      <w:r w:rsidRPr="00511F0C">
        <w:rPr>
          <w:rFonts w:ascii="Calibri" w:hAnsi="Calibri"/>
        </w:rPr>
        <w:t xml:space="preserve"> juillet 2018.</w:t>
      </w:r>
    </w:p>
    <w:p w14:paraId="182BFD58" w14:textId="77777777" w:rsidR="005B5375" w:rsidRPr="00511F0C" w:rsidRDefault="005B5375" w:rsidP="004D1416">
      <w:pPr>
        <w:spacing w:after="0"/>
        <w:jc w:val="both"/>
        <w:rPr>
          <w:rFonts w:ascii="Calibri" w:hAnsi="Calibri"/>
        </w:rPr>
      </w:pPr>
    </w:p>
    <w:p w14:paraId="6AA2E16C" w14:textId="77777777" w:rsidR="005B5375" w:rsidRPr="00511F0C" w:rsidRDefault="005B5375" w:rsidP="00B04CFD">
      <w:pPr>
        <w:spacing w:after="0"/>
        <w:jc w:val="both"/>
        <w:rPr>
          <w:rFonts w:ascii="Calibri" w:hAnsi="Calibri"/>
        </w:rPr>
      </w:pPr>
      <w:r w:rsidRPr="00511F0C">
        <w:rPr>
          <w:rFonts w:ascii="Calibri" w:hAnsi="Calibri"/>
        </w:rPr>
        <w:t xml:space="preserve">Cependant, la confirmation de cette éligibilité </w:t>
      </w:r>
      <w:r w:rsidR="0036054F" w:rsidRPr="00511F0C">
        <w:rPr>
          <w:rFonts w:ascii="Calibri" w:hAnsi="Calibri"/>
        </w:rPr>
        <w:t xml:space="preserve">a été officialisée par la Direction Générale des Douanes et Droits Indirects par un courrier adressé à la Confédération Nationale de la Boulangerie Pâtisserie Française le 31 juillet 2020. </w:t>
      </w:r>
    </w:p>
    <w:p w14:paraId="05AEDEE1" w14:textId="77777777" w:rsidR="006B1CD5" w:rsidRPr="00511F0C" w:rsidRDefault="006B1CD5" w:rsidP="004D1416">
      <w:pPr>
        <w:spacing w:after="0"/>
        <w:jc w:val="both"/>
        <w:rPr>
          <w:rFonts w:ascii="Calibri" w:hAnsi="Calibri"/>
        </w:rPr>
      </w:pPr>
    </w:p>
    <w:p w14:paraId="20A90DC5" w14:textId="37EC4197" w:rsidR="004D1416" w:rsidRPr="00511F0C" w:rsidRDefault="00BC6662" w:rsidP="004D1416">
      <w:pPr>
        <w:spacing w:after="0"/>
        <w:jc w:val="both"/>
        <w:rPr>
          <w:rFonts w:ascii="Calibri" w:hAnsi="Calibri"/>
        </w:rPr>
      </w:pPr>
      <w:r w:rsidRPr="00511F0C">
        <w:rPr>
          <w:rFonts w:ascii="Calibri" w:hAnsi="Calibri"/>
        </w:rPr>
        <w:t xml:space="preserve">En conséquence de quoi, </w:t>
      </w:r>
      <w:r w:rsidR="004D1416" w:rsidRPr="00511F0C">
        <w:rPr>
          <w:rFonts w:ascii="Calibri" w:hAnsi="Calibri"/>
        </w:rPr>
        <w:t>je vous adresse</w:t>
      </w:r>
      <w:r w:rsidRPr="00511F0C">
        <w:rPr>
          <w:rFonts w:ascii="Calibri" w:hAnsi="Calibri"/>
        </w:rPr>
        <w:t xml:space="preserve"> par la présente</w:t>
      </w:r>
      <w:r w:rsidR="004D1416" w:rsidRPr="00511F0C">
        <w:rPr>
          <w:rFonts w:ascii="Calibri" w:hAnsi="Calibri"/>
        </w:rPr>
        <w:t>, la demande d</w:t>
      </w:r>
      <w:r w:rsidRPr="00511F0C">
        <w:rPr>
          <w:rFonts w:ascii="Calibri" w:hAnsi="Calibri"/>
        </w:rPr>
        <w:t xml:space="preserve">e remboursement de la </w:t>
      </w:r>
      <w:r w:rsidR="00FB124F" w:rsidRPr="00511F0C">
        <w:rPr>
          <w:rFonts w:ascii="Calibri" w:hAnsi="Calibri"/>
        </w:rPr>
        <w:t>TICFE payée</w:t>
      </w:r>
      <w:r w:rsidR="0036054F" w:rsidRPr="00511F0C">
        <w:rPr>
          <w:rFonts w:ascii="Calibri" w:hAnsi="Calibri"/>
        </w:rPr>
        <w:t xml:space="preserve"> indûment</w:t>
      </w:r>
      <w:r w:rsidRPr="00511F0C">
        <w:rPr>
          <w:rFonts w:ascii="Calibri" w:hAnsi="Calibri"/>
        </w:rPr>
        <w:t xml:space="preserve"> sur la période du 1</w:t>
      </w:r>
      <w:r w:rsidRPr="00511F0C">
        <w:rPr>
          <w:rFonts w:ascii="Calibri" w:hAnsi="Calibri"/>
          <w:vertAlign w:val="superscript"/>
        </w:rPr>
        <w:t>er</w:t>
      </w:r>
      <w:r w:rsidRPr="00511F0C">
        <w:rPr>
          <w:rFonts w:ascii="Calibri" w:hAnsi="Calibri"/>
        </w:rPr>
        <w:t xml:space="preserve"> </w:t>
      </w:r>
      <w:r w:rsidR="004D1416" w:rsidRPr="00511F0C">
        <w:rPr>
          <w:rFonts w:ascii="Calibri" w:hAnsi="Calibri"/>
        </w:rPr>
        <w:t>juillet</w:t>
      </w:r>
      <w:r w:rsidRPr="00511F0C">
        <w:rPr>
          <w:rFonts w:ascii="Calibri" w:hAnsi="Calibri"/>
        </w:rPr>
        <w:t xml:space="preserve"> 2018 au 31 décembre 2018.</w:t>
      </w:r>
    </w:p>
    <w:p w14:paraId="1082029B" w14:textId="77777777" w:rsidR="00BC6662" w:rsidRPr="00511F0C" w:rsidRDefault="00BC6662" w:rsidP="004D1416">
      <w:pPr>
        <w:spacing w:after="0"/>
        <w:jc w:val="both"/>
        <w:rPr>
          <w:rFonts w:ascii="Calibri" w:hAnsi="Calibri"/>
        </w:rPr>
      </w:pPr>
    </w:p>
    <w:p w14:paraId="66AAA516" w14:textId="77777777" w:rsidR="006B1CD5" w:rsidRPr="00511F0C" w:rsidRDefault="006B1CD5" w:rsidP="004D1416">
      <w:pPr>
        <w:spacing w:after="0"/>
        <w:jc w:val="both"/>
        <w:rPr>
          <w:rFonts w:ascii="Calibri" w:hAnsi="Calibri"/>
        </w:rPr>
      </w:pPr>
      <w:r w:rsidRPr="00511F0C">
        <w:rPr>
          <w:rFonts w:ascii="Calibri" w:hAnsi="Calibri"/>
        </w:rPr>
        <w:t>Au regard du temps nécessaire à la constitution d’</w:t>
      </w:r>
      <w:r w:rsidR="00BC6662" w:rsidRPr="00511F0C">
        <w:rPr>
          <w:rFonts w:ascii="Calibri" w:hAnsi="Calibri"/>
        </w:rPr>
        <w:t xml:space="preserve">un dossier de remboursement, et </w:t>
      </w:r>
      <w:r w:rsidRPr="00511F0C">
        <w:rPr>
          <w:rFonts w:ascii="Calibri" w:hAnsi="Calibri"/>
        </w:rPr>
        <w:t>au fait que le remboursement de la TICFE sur la période du 1</w:t>
      </w:r>
      <w:r w:rsidRPr="00511F0C">
        <w:rPr>
          <w:rFonts w:ascii="Calibri" w:hAnsi="Calibri"/>
          <w:vertAlign w:val="superscript"/>
        </w:rPr>
        <w:t>er</w:t>
      </w:r>
      <w:r w:rsidRPr="00511F0C">
        <w:rPr>
          <w:rFonts w:ascii="Calibri" w:hAnsi="Calibri"/>
        </w:rPr>
        <w:t xml:space="preserve"> juillet 2018 au 31 décembre 2018 doit être demandé </w:t>
      </w:r>
      <w:r w:rsidR="00BC6662" w:rsidRPr="00511F0C">
        <w:rPr>
          <w:rFonts w:ascii="Calibri" w:hAnsi="Calibri"/>
        </w:rPr>
        <w:t xml:space="preserve">avant le 31 décembre </w:t>
      </w:r>
      <w:r w:rsidR="004D1416" w:rsidRPr="00511F0C">
        <w:rPr>
          <w:rFonts w:ascii="Calibri" w:hAnsi="Calibri"/>
        </w:rPr>
        <w:t>2020, nous</w:t>
      </w:r>
      <w:r w:rsidR="00BC6662" w:rsidRPr="00511F0C">
        <w:rPr>
          <w:rFonts w:ascii="Calibri" w:hAnsi="Calibri"/>
        </w:rPr>
        <w:t xml:space="preserve"> vous </w:t>
      </w:r>
      <w:r w:rsidR="0036054F" w:rsidRPr="00511F0C">
        <w:rPr>
          <w:rFonts w:ascii="Calibri" w:hAnsi="Calibri"/>
        </w:rPr>
        <w:t xml:space="preserve">adresserons </w:t>
      </w:r>
      <w:r w:rsidR="00BC6662" w:rsidRPr="00511F0C">
        <w:rPr>
          <w:rFonts w:ascii="Calibri" w:hAnsi="Calibri"/>
        </w:rPr>
        <w:t xml:space="preserve">dans un délai </w:t>
      </w:r>
      <w:r w:rsidR="009164AD" w:rsidRPr="00511F0C">
        <w:rPr>
          <w:rFonts w:ascii="Calibri" w:hAnsi="Calibri"/>
        </w:rPr>
        <w:t xml:space="preserve">maximum </w:t>
      </w:r>
      <w:r w:rsidR="00BC6662" w:rsidRPr="00511F0C">
        <w:rPr>
          <w:rFonts w:ascii="Calibri" w:hAnsi="Calibri"/>
        </w:rPr>
        <w:t>de trois moi</w:t>
      </w:r>
      <w:r w:rsidR="004D1416" w:rsidRPr="00511F0C">
        <w:rPr>
          <w:rFonts w:ascii="Calibri" w:hAnsi="Calibri"/>
        </w:rPr>
        <w:t>s</w:t>
      </w:r>
      <w:r w:rsidR="0036054F" w:rsidRPr="00511F0C">
        <w:rPr>
          <w:rFonts w:ascii="Calibri" w:hAnsi="Calibri"/>
        </w:rPr>
        <w:t>, à compter de la réception de la présente,</w:t>
      </w:r>
      <w:r w:rsidR="004D1416" w:rsidRPr="00511F0C">
        <w:rPr>
          <w:rFonts w:ascii="Calibri" w:hAnsi="Calibri"/>
        </w:rPr>
        <w:t xml:space="preserve"> les éléments nécessaires à la </w:t>
      </w:r>
      <w:r w:rsidR="0036054F" w:rsidRPr="00511F0C">
        <w:rPr>
          <w:rFonts w:ascii="Calibri" w:hAnsi="Calibri"/>
        </w:rPr>
        <w:t xml:space="preserve">finalisation </w:t>
      </w:r>
      <w:r w:rsidR="004D1416" w:rsidRPr="00511F0C">
        <w:rPr>
          <w:rFonts w:ascii="Calibri" w:hAnsi="Calibri"/>
        </w:rPr>
        <w:t>du dossier.</w:t>
      </w:r>
    </w:p>
    <w:p w14:paraId="3B8C2059" w14:textId="77777777" w:rsidR="007E0AAD" w:rsidRPr="00511F0C" w:rsidRDefault="007E0AAD" w:rsidP="004D1416">
      <w:pPr>
        <w:spacing w:after="0"/>
        <w:jc w:val="both"/>
        <w:rPr>
          <w:rFonts w:ascii="Calibri" w:hAnsi="Calibri"/>
        </w:rPr>
      </w:pPr>
    </w:p>
    <w:p w14:paraId="09C1CAA1" w14:textId="77777777" w:rsidR="007E0AAD" w:rsidRPr="00511F0C" w:rsidRDefault="007E0AAD" w:rsidP="004D1416">
      <w:pPr>
        <w:spacing w:after="0"/>
        <w:jc w:val="both"/>
        <w:rPr>
          <w:rFonts w:ascii="Calibri" w:hAnsi="Calibri"/>
        </w:rPr>
      </w:pPr>
      <w:r w:rsidRPr="00511F0C">
        <w:rPr>
          <w:rFonts w:ascii="Calibri" w:hAnsi="Calibri"/>
        </w:rPr>
        <w:t>Je vous prie d’agréer, Madame, Monsieur, l’expression de mes salutations distinguées.</w:t>
      </w:r>
    </w:p>
    <w:p w14:paraId="6A874339" w14:textId="77777777" w:rsidR="007E0AAD" w:rsidRPr="00511F0C" w:rsidRDefault="007E0AAD" w:rsidP="004D1416">
      <w:pPr>
        <w:spacing w:after="0"/>
        <w:jc w:val="both"/>
        <w:rPr>
          <w:rFonts w:ascii="Calibri" w:hAnsi="Calibri"/>
        </w:rPr>
      </w:pPr>
    </w:p>
    <w:p w14:paraId="622ADF83" w14:textId="77777777" w:rsidR="007E0AAD" w:rsidRPr="00511F0C" w:rsidRDefault="007E0AAD" w:rsidP="004D1416">
      <w:pPr>
        <w:spacing w:after="0"/>
        <w:jc w:val="both"/>
        <w:rPr>
          <w:rFonts w:ascii="Calibri" w:hAnsi="Calibri"/>
        </w:rPr>
      </w:pPr>
    </w:p>
    <w:p w14:paraId="21CD7D75" w14:textId="77777777" w:rsidR="004D1416" w:rsidRPr="00511F0C" w:rsidRDefault="004D1416" w:rsidP="00293485">
      <w:pPr>
        <w:spacing w:after="0"/>
        <w:ind w:left="4536"/>
        <w:jc w:val="both"/>
        <w:rPr>
          <w:rFonts w:ascii="Calibri" w:hAnsi="Calibri"/>
          <w:highlight w:val="yellow"/>
        </w:rPr>
      </w:pPr>
      <w:r w:rsidRPr="00511F0C">
        <w:rPr>
          <w:rFonts w:ascii="Calibri" w:hAnsi="Calibri"/>
          <w:highlight w:val="yellow"/>
        </w:rPr>
        <w:t>Nom Prénom,</w:t>
      </w:r>
    </w:p>
    <w:p w14:paraId="6352B550" w14:textId="77777777" w:rsidR="007E0AAD" w:rsidRPr="00511F0C" w:rsidRDefault="007E0AAD" w:rsidP="00293485">
      <w:pPr>
        <w:spacing w:after="0"/>
        <w:ind w:left="4536"/>
        <w:jc w:val="both"/>
        <w:rPr>
          <w:rFonts w:ascii="Calibri" w:hAnsi="Calibri"/>
          <w:highlight w:val="yellow"/>
        </w:rPr>
      </w:pPr>
      <w:r w:rsidRPr="00511F0C">
        <w:rPr>
          <w:rFonts w:ascii="Calibri" w:hAnsi="Calibri"/>
          <w:highlight w:val="yellow"/>
        </w:rPr>
        <w:t>Signature</w:t>
      </w:r>
    </w:p>
    <w:sectPr w:rsidR="007E0AAD" w:rsidRPr="00511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79"/>
    <w:rsid w:val="00293485"/>
    <w:rsid w:val="0036054F"/>
    <w:rsid w:val="004804DA"/>
    <w:rsid w:val="004D1416"/>
    <w:rsid w:val="00511F0C"/>
    <w:rsid w:val="005B5375"/>
    <w:rsid w:val="005D2BE3"/>
    <w:rsid w:val="006946E7"/>
    <w:rsid w:val="006B1CD5"/>
    <w:rsid w:val="007263DC"/>
    <w:rsid w:val="0075700A"/>
    <w:rsid w:val="007B6379"/>
    <w:rsid w:val="007E0AAD"/>
    <w:rsid w:val="00890F3F"/>
    <w:rsid w:val="008D76A1"/>
    <w:rsid w:val="009164AD"/>
    <w:rsid w:val="00944C91"/>
    <w:rsid w:val="00B04CFD"/>
    <w:rsid w:val="00BC6662"/>
    <w:rsid w:val="00BD59A9"/>
    <w:rsid w:val="00CD3622"/>
    <w:rsid w:val="00DF0885"/>
    <w:rsid w:val="00EB2BED"/>
    <w:rsid w:val="00FB124F"/>
    <w:rsid w:val="00FD3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911D"/>
  <w15:chartTrackingRefBased/>
  <w15:docId w15:val="{BA3321D8-7916-404A-84ED-4A1B144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59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Dalkia</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MEUNIER Paul</dc:creator>
  <cp:keywords/>
  <dc:description/>
  <cp:lastModifiedBy>Sylvie ROBIN</cp:lastModifiedBy>
  <cp:revision>3</cp:revision>
  <dcterms:created xsi:type="dcterms:W3CDTF">2020-11-18T08:55:00Z</dcterms:created>
  <dcterms:modified xsi:type="dcterms:W3CDTF">2020-11-18T08:55:00Z</dcterms:modified>
</cp:coreProperties>
</file>